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FD" w:rsidRPr="00597F75" w:rsidRDefault="006107FD" w:rsidP="006107FD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1D162A" wp14:editId="04E82B0B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107FD">
        <w:rPr>
          <w:rFonts w:ascii="Arial" w:hAnsi="Arial" w:cs="Arial"/>
          <w:b/>
          <w:sz w:val="32"/>
          <w:szCs w:val="32"/>
        </w:rPr>
        <w:t>ALLEGATO 3 – DICHIARAZIONE DE MINIMIS</w:t>
      </w: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Pr="006107FD" w:rsidRDefault="004E3374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AVVISO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 xml:space="preserve"> </w:t>
      </w:r>
      <w:r w:rsidR="00D0515F">
        <w:rPr>
          <w:rFonts w:ascii="Arial" w:eastAsia="MS ??" w:hAnsi="Arial" w:cs="Arial"/>
          <w:b/>
          <w:noProof/>
          <w:color w:val="5B9BD5"/>
          <w:sz w:val="36"/>
          <w:szCs w:val="36"/>
        </w:rPr>
        <w:t>21</w:t>
      </w:r>
      <w:bookmarkStart w:id="0" w:name="_GoBack"/>
      <w:bookmarkEnd w:id="0"/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/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>201</w:t>
      </w: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8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 xml:space="preserve"> </w:t>
      </w: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PER IL FINANZIAMENTO DI CONTRIBUTI ALL’OCCUPAZIONE PER I DISOCCUPATI DI LUNGA DURATA</w:t>
      </w:r>
      <w:r w:rsidR="006107FD" w:rsidRPr="006107FD">
        <w:rPr>
          <w:rFonts w:ascii="Arial" w:hAnsi="Arial" w:cs="Arial"/>
          <w:b/>
          <w:sz w:val="28"/>
          <w:szCs w:val="28"/>
        </w:rPr>
        <w:t xml:space="preserve"> </w:t>
      </w:r>
    </w:p>
    <w:p w:rsidR="006107FD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Default="00610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07FD" w:rsidRPr="00597F75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6107FD" w:rsidRDefault="006107FD" w:rsidP="006107FD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Dipartimento </w:t>
      </w:r>
      <w:r w:rsidRPr="0057410A">
        <w:rPr>
          <w:rFonts w:ascii="Arial" w:hAnsi="Arial" w:cs="Arial"/>
          <w:sz w:val="22"/>
          <w:szCs w:val="22"/>
        </w:rPr>
        <w:t xml:space="preserve">Regionale </w:t>
      </w:r>
      <w:r w:rsidRPr="0057410A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6107FD" w:rsidRDefault="006107FD" w:rsidP="006107FD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57410A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6107FD" w:rsidRPr="0057410A" w:rsidRDefault="006107FD" w:rsidP="006107FD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57410A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6107FD" w:rsidRPr="0057410A" w:rsidRDefault="006107FD" w:rsidP="006107FD">
      <w:pPr>
        <w:jc w:val="right"/>
        <w:rPr>
          <w:rFonts w:ascii="Arial" w:hAnsi="Arial" w:cs="Arial"/>
          <w:sz w:val="22"/>
          <w:szCs w:val="22"/>
        </w:rPr>
      </w:pPr>
      <w:r w:rsidRPr="0057410A">
        <w:rPr>
          <w:rFonts w:ascii="Arial" w:hAnsi="Arial" w:cs="Arial"/>
          <w:sz w:val="22"/>
          <w:szCs w:val="22"/>
        </w:rPr>
        <w:t>Viale Praga, 29</w:t>
      </w:r>
    </w:p>
    <w:p w:rsidR="006107FD" w:rsidRDefault="006107FD" w:rsidP="006107FD">
      <w:pPr>
        <w:jc w:val="right"/>
        <w:rPr>
          <w:rFonts w:ascii="Arial" w:hAnsi="Arial" w:cs="Arial"/>
          <w:sz w:val="22"/>
          <w:szCs w:val="22"/>
        </w:rPr>
      </w:pPr>
      <w:r w:rsidRPr="0057410A">
        <w:rPr>
          <w:rFonts w:ascii="Arial" w:hAnsi="Arial" w:cs="Arial"/>
          <w:sz w:val="22"/>
          <w:szCs w:val="22"/>
        </w:rPr>
        <w:t xml:space="preserve"> 90146 Palermo (PA)</w:t>
      </w:r>
    </w:p>
    <w:p w:rsidR="006107FD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950137" w:rsidRDefault="006107FD" w:rsidP="006107FD">
      <w:pPr>
        <w:jc w:val="both"/>
        <w:rPr>
          <w:rFonts w:ascii="Garamond" w:eastAsia="Times New Roman" w:hAnsi="Garamond" w:cs="Calibri"/>
          <w:kern w:val="3"/>
          <w:lang w:eastAsia="zh-CN"/>
        </w:rPr>
      </w:pPr>
    </w:p>
    <w:p w:rsidR="006107FD" w:rsidRDefault="006107FD" w:rsidP="006107FD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sz w:val="22"/>
          <w:szCs w:val="22"/>
          <w:lang w:eastAsia="ar-SA"/>
        </w:rPr>
        <w:t>REGIME DI AIUTI DE MINIMIS</w:t>
      </w:r>
    </w:p>
    <w:p w:rsidR="006107FD" w:rsidRPr="002F578B" w:rsidRDefault="006107FD" w:rsidP="006107FD">
      <w:pPr>
        <w:suppressAutoHyphens/>
        <w:jc w:val="center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DICHIARAZIONE SOSTITUTIVA DI ATTO NOTORIO AI SENSI DEL DPR 445/2000 ART. 47 </w:t>
      </w:r>
    </w:p>
    <w:p w:rsidR="006107FD" w:rsidRPr="002F578B" w:rsidRDefault="006107FD" w:rsidP="006107FD">
      <w:pPr>
        <w:suppressAutoHyphens/>
        <w:jc w:val="center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Il sottoscritto __________________________________, nato a ________________________ il ______________, residente in ______________________________________, in qualità di legale rappresentante dell’impresa _______________________________________________ con sede legale in ________________________________________________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____________, in relazione al </w:t>
      </w:r>
      <w:r w:rsidRPr="00083190">
        <w:rPr>
          <w:rFonts w:ascii="Arial" w:eastAsia="Times New Roman" w:hAnsi="Arial" w:cs="Arial"/>
          <w:sz w:val="22"/>
          <w:szCs w:val="22"/>
          <w:lang w:eastAsia="ar-SA"/>
        </w:rPr>
        <w:t xml:space="preserve">Decreto attuativo per la realizzazione di tirocini extracurriculari </w:t>
      </w:r>
      <w:r w:rsidRPr="00CD6552">
        <w:rPr>
          <w:rFonts w:ascii="Arial" w:eastAsia="Times New Roman" w:hAnsi="Arial" w:cs="Arial"/>
          <w:sz w:val="22"/>
          <w:szCs w:val="22"/>
          <w:lang w:eastAsia="ar-SA"/>
        </w:rPr>
        <w:t>pubblicato per estratto nella GURS n. _________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,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che concede aiuti soggetti alla regola del “de </w:t>
      </w:r>
      <w:proofErr w:type="spellStart"/>
      <w:r w:rsidRPr="002F578B">
        <w:rPr>
          <w:rFonts w:ascii="Arial" w:eastAsia="Times New Roman" w:hAnsi="Arial" w:cs="Arial"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” di cui al Regolamento (CE) n. 1407/2013 del 18 dicembre 2013 pubblicato nella GUUE L 352/1 del 24/12/2013 </w:t>
      </w:r>
    </w:p>
    <w:p w:rsidR="006107FD" w:rsidRDefault="006107FD" w:rsidP="006107FD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DICHIARA</w:t>
      </w:r>
    </w:p>
    <w:p w:rsidR="006107FD" w:rsidRPr="002F578B" w:rsidRDefault="006107FD" w:rsidP="006107FD">
      <w:pPr>
        <w:widowControl w:val="0"/>
        <w:suppressAutoHyphens/>
        <w:ind w:left="357"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60" w:after="120"/>
        <w:ind w:left="357" w:right="142"/>
        <w:jc w:val="center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A “attività non escluse”</w:t>
      </w:r>
    </w:p>
    <w:p w:rsidR="006107FD" w:rsidRPr="002F578B" w:rsidRDefault="006107FD" w:rsidP="006107F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before="60"/>
        <w:ind w:left="425" w:hanging="425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>1.a) Che l’impresa opera solo nei settori economici ammissibili al finanziamento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</w:p>
    <w:p w:rsidR="006107FD" w:rsidRPr="002F578B" w:rsidRDefault="006107FD" w:rsidP="006107FD">
      <w:pPr>
        <w:widowControl w:val="0"/>
        <w:tabs>
          <w:tab w:val="left" w:pos="426"/>
        </w:tabs>
        <w:autoSpaceDE w:val="0"/>
        <w:spacing w:before="60" w:after="6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ab/>
        <w:t>OPPURE:</w:t>
      </w:r>
    </w:p>
    <w:p w:rsidR="006107FD" w:rsidRPr="002F578B" w:rsidRDefault="006107FD" w:rsidP="006107F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>1.b) Che l’impresa opera anche in settori economici esclusi, tuttavia dispone di un sistema adeguato di separazione delle attività o distinzione dei costi.</w:t>
      </w:r>
    </w:p>
    <w:p w:rsidR="006107FD" w:rsidRPr="002F578B" w:rsidRDefault="006107FD" w:rsidP="006107FD">
      <w:pPr>
        <w:tabs>
          <w:tab w:val="left" w:pos="284"/>
          <w:tab w:val="left" w:pos="993"/>
        </w:tabs>
        <w:suppressAutoHyphens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before="6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2. Che l’impresa rappresentata opera anche nel settore economico del «trasporto merci su strada per conto terzi», tuttavia dispone di un sistema adeguato di separazione delle attività o distinzione dei costi </w:t>
      </w: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(se pertinente)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:rsidR="006107FD" w:rsidRPr="002F578B" w:rsidRDefault="006107FD" w:rsidP="006107FD">
      <w:pPr>
        <w:widowControl w:val="0"/>
        <w:tabs>
          <w:tab w:val="left" w:pos="426"/>
        </w:tabs>
        <w:autoSpaceDE w:val="0"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B “rispetto del massimale”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[Se l’impresa </w:t>
      </w:r>
      <w:r w:rsidRPr="002F578B">
        <w:rPr>
          <w:rFonts w:ascii="Arial" w:eastAsia="Times New Roman" w:hAnsi="Arial" w:cs="Arial"/>
          <w:i/>
          <w:iCs/>
          <w:sz w:val="22"/>
          <w:szCs w:val="22"/>
          <w:u w:val="single"/>
          <w:lang w:eastAsia="ar-SA"/>
        </w:rPr>
        <w:t>non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ha ricevuto nell’esercizio finanziario corrente e nei due esercizi finanziari precedenti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 compilare il paragrafo a);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ha ricevuto nell’esercizio finanziario corrente e nei due esercizi finanziari precedenti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 compilare il paragrafo b);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è stata coinvolta in processi di acquisizione/fusione e ha ricevuto nell’esercizio finanziario corrente e nei due esercizi finanziari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”, compilare lettera c);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l’impresa, coinvolta in processi di scissione, ha ricevuto nell’esercizio finanziario corrente e nei due esercizi finanziari precedenti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”, compilare lettera d);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è un fornitore di un SIEG – Servizio d’interesse economico generale – compilare </w:t>
      </w:r>
      <w:r w:rsidRPr="002F578B">
        <w:rPr>
          <w:rFonts w:ascii="Arial" w:eastAsia="Times New Roman" w:hAnsi="Arial" w:cs="Arial"/>
          <w:i/>
          <w:iCs/>
          <w:sz w:val="22"/>
          <w:szCs w:val="22"/>
          <w:u w:val="single"/>
          <w:lang w:eastAsia="ar-SA"/>
        </w:rPr>
        <w:t>anche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la lettera e)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Se l’impresa beneficiaria fa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parte di “un’impresa unica”- entità costituita da più imprese, legate tra di loro da uno dei vincoli descritti all’art.2 comma 2 del </w:t>
      </w: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Regolamento (CE) n. 1407/2013,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 all’articolo 2359 oppure all’articolo 2341 bis, lettera a) del Codice Civile o nell’articolo 122 del Decreto Legislativo n. 58 del 1998,  questa parte della dichiarazione </w:t>
      </w:r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deve riferirsi a tutti gli aiuti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 xml:space="preserve">de </w:t>
      </w:r>
      <w:proofErr w:type="spellStart"/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 xml:space="preserve"> ricevuti da tutte le imprese costituenti l’”impresa unica”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)</w:t>
      </w: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, 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la cui denominazione deve essere riportata tra le informazioni fornite nella tabella sugli aiuti ricevuti.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napToGrid w:val="0"/>
        <w:spacing w:before="60"/>
        <w:ind w:right="140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Che l’esercizio finanziario dell’impresa rappresentata </w:t>
      </w:r>
      <w:r w:rsidRPr="002F578B"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  <w:t>(ai sensi del codice civile)</w:t>
      </w:r>
      <w:r w:rsidRPr="002F578B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inizia il ___________ e termina il _________;</w:t>
      </w:r>
    </w:p>
    <w:p w:rsidR="006107FD" w:rsidRPr="002F578B" w:rsidRDefault="006107FD" w:rsidP="006107FD">
      <w:pPr>
        <w:suppressAutoHyphens/>
        <w:spacing w:before="60"/>
        <w:ind w:right="142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b/>
          <w:smallCaps/>
          <w:sz w:val="36"/>
          <w:szCs w:val="36"/>
          <w:lang w:eastAsia="en-US"/>
        </w:rPr>
        <w:t>□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a)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l’impresa rappresentata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non 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, nell’esercizio finanziario cor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rente e nei due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esercizi finanziari precedenti, aiuti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”, anche in considerazione delle disposizioni specifiche relative a fusioni/acquisizioni o scissioni.</w:t>
      </w:r>
    </w:p>
    <w:p w:rsidR="006107FD" w:rsidRPr="002F578B" w:rsidRDefault="006107FD" w:rsidP="006107FD">
      <w:pPr>
        <w:autoSpaceDE w:val="0"/>
        <w:spacing w:after="60"/>
        <w:ind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spacing w:after="60"/>
        <w:ind w:left="567" w:right="142" w:hanging="567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b) 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Che</w:t>
      </w:r>
      <w:proofErr w:type="gram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l’impresa rappresentata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, nell’esercizio finanziari corrente e nei due esercizi finanziari precedenti, i seguenti aiuti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”: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701"/>
        <w:gridCol w:w="2127"/>
        <w:gridCol w:w="2601"/>
      </w:tblGrid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ind w:right="71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ind w:right="71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Default="006107FD" w:rsidP="006107FD">
      <w:pPr>
        <w:autoSpaceDE w:val="0"/>
        <w:spacing w:before="60" w:after="60"/>
        <w:ind w:right="142"/>
        <w:jc w:val="both"/>
        <w:rPr>
          <w:rFonts w:ascii="Arial" w:hAnsi="Arial" w:cs="Arial"/>
          <w:b/>
          <w:smallCaps/>
          <w:sz w:val="36"/>
          <w:szCs w:val="36"/>
          <w:lang w:eastAsia="en-US"/>
        </w:rPr>
      </w:pPr>
    </w:p>
    <w:p w:rsidR="006107FD" w:rsidRPr="002F578B" w:rsidRDefault="006107FD" w:rsidP="006107FD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c)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In caso di fusioni/acquisizioni, che a ciascuna delle imprese partecipanti alla fusione o all’acquisizione sono stati concessi, nell’esercizio finanziario corrente e nei due esercizi finanziari precedenti, i seguenti contributi pubblici in regime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”: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84"/>
        <w:gridCol w:w="1777"/>
        <w:gridCol w:w="2127"/>
        <w:gridCol w:w="2509"/>
      </w:tblGrid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d)    In caso di scissioni, che all’impresa unica rappresentata sono stati concessi, prima della scissione e comunque nell’esercizio finanziario corrente e nei due esercizi finanziari precedenti, i seguenti contributi pubblici in regime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”: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84"/>
        <w:gridCol w:w="1777"/>
        <w:gridCol w:w="2127"/>
        <w:gridCol w:w="2509"/>
      </w:tblGrid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lastRenderedPageBreak/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e)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ab/>
        <w:t xml:space="preserve">In caso in cui il beneficiario sia un fornitore di un servizio d’interesse economico generale, che all’impresa unica rappresentata sono stati concessi, nell’esercizio finanziario corrente e nei due esercizi finanziari precedenti, i seguenti contributi pubblici in regime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” sia in base al Regolamento n. 1407/2013 relativo all’applicazione degli articoli 107 e 108 del trattato sul funzionamento dell'Unione europea agli aiuti d’importanza minore («de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») che in base al Regolamento n. 360/2012 relativo all’applicazione degli articoli 107 e 108 del trattato sul funzionamento dell'Unione europea agli aiuti di importanza minore («de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») concessi ad imprese che forniscono servizi di interesse economico generale.</w:t>
      </w:r>
    </w:p>
    <w:p w:rsidR="006107FD" w:rsidRPr="002F578B" w:rsidRDefault="006107FD" w:rsidP="006107FD">
      <w:pPr>
        <w:widowControl w:val="0"/>
        <w:suppressAutoHyphens/>
        <w:spacing w:before="60"/>
        <w:ind w:left="397" w:right="141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84"/>
        <w:gridCol w:w="1777"/>
        <w:gridCol w:w="2127"/>
        <w:gridCol w:w="2509"/>
      </w:tblGrid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Default="006107FD" w:rsidP="006107FD">
      <w:pPr>
        <w:widowControl w:val="0"/>
        <w:suppressAutoHyphens/>
        <w:spacing w:after="120"/>
        <w:ind w:left="357"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after="120"/>
        <w:ind w:left="357" w:right="142"/>
        <w:jc w:val="center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C “cumulo”</w:t>
      </w:r>
    </w:p>
    <w:p w:rsidR="006107FD" w:rsidRPr="002F578B" w:rsidRDefault="006107FD" w:rsidP="006107FD">
      <w:pPr>
        <w:suppressAutoHyphens/>
        <w:autoSpaceDE w:val="0"/>
        <w:spacing w:before="60"/>
        <w:ind w:left="426" w:right="142" w:hanging="426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non 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ulteriori aiuti di Stato per gli stessi costi ammissibili ai quali si riferisce l’aiuto 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in oggetto;</w:t>
      </w:r>
    </w:p>
    <w:p w:rsidR="006107FD" w:rsidRPr="002F578B" w:rsidRDefault="006107FD" w:rsidP="006107FD">
      <w:pPr>
        <w:widowControl w:val="0"/>
        <w:suppressAutoHyphens/>
        <w:spacing w:before="240" w:after="120"/>
        <w:ind w:left="426"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OPPURE</w:t>
      </w:r>
    </w:p>
    <w:p w:rsidR="006107FD" w:rsidRPr="002F578B" w:rsidRDefault="006107FD" w:rsidP="006107FD">
      <w:pPr>
        <w:suppressAutoHyphens/>
        <w:autoSpaceDE w:val="0"/>
        <w:spacing w:before="240"/>
        <w:ind w:left="426" w:right="142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ulteriori aiuti di Stato per gli stessi costi ammissibili ai quali si riferisce l’aiuto 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in oggetto entro la soglia massima d’intensità consentita dal regime o dalla decisione di aiuto pertinente.</w:t>
      </w:r>
    </w:p>
    <w:p w:rsidR="006107FD" w:rsidRPr="002F578B" w:rsidRDefault="006107FD" w:rsidP="006107FD">
      <w:pPr>
        <w:autoSpaceDE w:val="0"/>
        <w:spacing w:before="60"/>
        <w:ind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120" w:after="120"/>
        <w:ind w:left="357" w:right="142"/>
        <w:jc w:val="center"/>
        <w:rPr>
          <w:rFonts w:ascii="Arial" w:eastAsia="Times New Roman" w:hAnsi="Arial" w:cs="Arial"/>
          <w:bCs/>
          <w:color w:val="000000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Autorizza</w:t>
      </w:r>
    </w:p>
    <w:p w:rsidR="006107FD" w:rsidRPr="002F578B" w:rsidRDefault="006107FD" w:rsidP="006107FD">
      <w:pPr>
        <w:widowControl w:val="0"/>
        <w:suppressAutoHyphens/>
        <w:spacing w:before="60"/>
        <w:ind w:right="141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color w:val="000000"/>
          <w:sz w:val="22"/>
          <w:szCs w:val="22"/>
          <w:lang w:eastAsia="ar-SA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</w:t>
      </w:r>
    </w:p>
    <w:p w:rsidR="006107FD" w:rsidRPr="002F578B" w:rsidRDefault="006107FD" w:rsidP="006107FD">
      <w:pPr>
        <w:widowControl w:val="0"/>
        <w:pBdr>
          <w:bottom w:val="single" w:sz="4" w:space="1" w:color="000000"/>
        </w:pBdr>
        <w:suppressAutoHyphens/>
        <w:spacing w:before="60"/>
        <w:ind w:right="141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La dichiarazione è presentata unitamente a copia fotostatica del documento di identità (specificare il tipo di documento) __________________ n. ___________________ ai sensi del D.P.R. 28/12/2000 n. 445.</w:t>
      </w: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________________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__________________________________</w:t>
      </w:r>
    </w:p>
    <w:p w:rsidR="006107FD" w:rsidRPr="002F578B" w:rsidRDefault="006107FD" w:rsidP="006107FD">
      <w:pPr>
        <w:tabs>
          <w:tab w:val="left" w:pos="426"/>
        </w:tabs>
        <w:suppressAutoHyphens/>
        <w:spacing w:before="60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       (Data)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  <w:t xml:space="preserve">     </w:t>
      </w:r>
      <w:proofErr w:type="gram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  (</w:t>
      </w:r>
      <w:proofErr w:type="gram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Firma per esteso del legale rappresentante)</w:t>
      </w:r>
    </w:p>
    <w:p w:rsidR="006107FD" w:rsidRPr="002F578B" w:rsidRDefault="006107FD" w:rsidP="006107FD">
      <w:pPr>
        <w:tabs>
          <w:tab w:val="left" w:pos="426"/>
        </w:tabs>
        <w:suppressAutoHyphens/>
        <w:spacing w:before="60"/>
        <w:ind w:left="284" w:firstLine="4535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ar-SA"/>
        </w:rPr>
        <w:t>(allegare documento di identità</w:t>
      </w:r>
      <w:r w:rsidRPr="002F578B"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  <w:t>)</w:t>
      </w: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14462C" w:rsidRDefault="006107FD" w:rsidP="006107FD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b/>
          <w:sz w:val="20"/>
          <w:szCs w:val="20"/>
        </w:rPr>
      </w:pPr>
    </w:p>
    <w:sectPr w:rsidR="006107FD" w:rsidSect="005B5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78" w:rsidRDefault="008A4578">
      <w:r>
        <w:separator/>
      </w:r>
    </w:p>
  </w:endnote>
  <w:endnote w:type="continuationSeparator" w:id="0">
    <w:p w:rsidR="008A4578" w:rsidRDefault="008A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BD" w:rsidRDefault="008A45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E38BF" w:rsidRPr="006B0A40" w:rsidRDefault="006107FD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D0515F">
          <w:rPr>
            <w:rFonts w:ascii="Arial" w:hAnsi="Arial" w:cs="Arial"/>
            <w:noProof/>
          </w:rPr>
          <w:t>4</w:t>
        </w:r>
        <w:r w:rsidRPr="006B0A40">
          <w:rPr>
            <w:rFonts w:ascii="Arial" w:hAnsi="Arial" w:cs="Arial"/>
          </w:rPr>
          <w:fldChar w:fldCharType="end"/>
        </w:r>
      </w:p>
    </w:sdtContent>
  </w:sdt>
  <w:p w:rsidR="00EE38BF" w:rsidRDefault="008A45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BD" w:rsidRDefault="008A45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78" w:rsidRDefault="008A4578">
      <w:r>
        <w:separator/>
      </w:r>
    </w:p>
  </w:footnote>
  <w:footnote w:type="continuationSeparator" w:id="0">
    <w:p w:rsidR="008A4578" w:rsidRDefault="008A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BD" w:rsidRDefault="008A4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BD" w:rsidRDefault="008A45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BD" w:rsidRDefault="008A4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FD"/>
    <w:rsid w:val="0011312F"/>
    <w:rsid w:val="001B37E8"/>
    <w:rsid w:val="002F571B"/>
    <w:rsid w:val="004247BC"/>
    <w:rsid w:val="004E3374"/>
    <w:rsid w:val="006107FD"/>
    <w:rsid w:val="00624283"/>
    <w:rsid w:val="006A47C3"/>
    <w:rsid w:val="006C518C"/>
    <w:rsid w:val="0082468B"/>
    <w:rsid w:val="008A4578"/>
    <w:rsid w:val="00C34C05"/>
    <w:rsid w:val="00D0515F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B4F6"/>
  <w15:docId w15:val="{2199C9E2-D088-41C6-8385-7472E8F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7FD"/>
    <w:rPr>
      <w:rFonts w:eastAsia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qFormat/>
    <w:rsid w:val="006107F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10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7FD"/>
    <w:rPr>
      <w:rFonts w:eastAsia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0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7FD"/>
    <w:rPr>
      <w:rFonts w:eastAsia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7FD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Cinzia Bisignano</cp:lastModifiedBy>
  <cp:revision>3</cp:revision>
  <dcterms:created xsi:type="dcterms:W3CDTF">2018-05-08T09:24:00Z</dcterms:created>
  <dcterms:modified xsi:type="dcterms:W3CDTF">2018-05-08T09:24:00Z</dcterms:modified>
</cp:coreProperties>
</file>